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723" w:rsidRPr="00C216B6" w:rsidRDefault="009C1723" w:rsidP="009C172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C216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Исследовательская деятельность как эффективный приём работы по формированию естественнонаучной грамотности в начальной школе</w:t>
      </w:r>
    </w:p>
    <w:p w:rsidR="009C1723" w:rsidRPr="00C216B6" w:rsidRDefault="009C1723" w:rsidP="009C172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141AAC" w:rsidRPr="00C216B6" w:rsidRDefault="00141AAC" w:rsidP="00141AA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Сценарий мастер-класса</w:t>
      </w:r>
    </w:p>
    <w:p w:rsidR="00553649" w:rsidRPr="00C216B6" w:rsidRDefault="00553649" w:rsidP="00141A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СЛАЙД 1</w:t>
      </w:r>
    </w:p>
    <w:p w:rsidR="001578A9" w:rsidRPr="00C216B6" w:rsidRDefault="00141AAC" w:rsidP="00141A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216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-</w:t>
      </w:r>
      <w:r w:rsidR="001578A9" w:rsidRPr="00C216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Добрый день, уважаемые коллеги!</w:t>
      </w:r>
      <w:r w:rsidR="001578A9" w:rsidRPr="00C216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2F95" w:rsidRPr="00C216B6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1578A9" w:rsidRPr="00C216B6">
        <w:rPr>
          <w:rFonts w:ascii="Times New Roman" w:hAnsi="Times New Roman" w:cs="Times New Roman"/>
          <w:color w:val="000000" w:themeColor="text1"/>
          <w:sz w:val="24"/>
          <w:szCs w:val="24"/>
        </w:rPr>
        <w:t>риветствую вас</w:t>
      </w:r>
      <w:r w:rsidR="00FE2A3E" w:rsidRPr="00C216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мастер-классе «</w:t>
      </w:r>
      <w:r w:rsidR="00FE2A3E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Исследовательская деятельность как эффективный приём работы по формированию естественнонаучной грамотности в начальной школе</w:t>
      </w:r>
      <w:r w:rsidR="00FE2A3E" w:rsidRPr="00C216B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1578A9" w:rsidRPr="00C216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578A9" w:rsidRPr="00C216B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:rsidR="00553649" w:rsidRPr="00C216B6" w:rsidRDefault="00553649" w:rsidP="00553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СЛАЙД 2</w:t>
      </w:r>
    </w:p>
    <w:p w:rsidR="00C7277E" w:rsidRPr="00C216B6" w:rsidRDefault="00C7277E" w:rsidP="00C72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Целью мастер – класса является </w:t>
      </w:r>
      <w:r w:rsidR="00585A2A" w:rsidRPr="00C216B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обобщение</w:t>
      </w:r>
      <w:r w:rsidRPr="00C216B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опыта работы по формированию естественнонаучной грамотности младших школьников. Задача: представить приемы, способствующие формированию естественнонаучной грамотности на уроках в начальных классах, основываясь на исследовательской деятельности.</w:t>
      </w:r>
    </w:p>
    <w:p w:rsidR="00C7277E" w:rsidRPr="00C216B6" w:rsidRDefault="00C7277E" w:rsidP="00553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СЛАЙД 3</w:t>
      </w:r>
    </w:p>
    <w:p w:rsidR="00141AAC" w:rsidRPr="00C216B6" w:rsidRDefault="00141AAC" w:rsidP="00141AAC">
      <w:pPr>
        <w:pStyle w:val="a5"/>
        <w:shd w:val="clear" w:color="auto" w:fill="FFFFFF"/>
        <w:spacing w:before="0" w:beforeAutospacing="0" w:after="0" w:afterAutospacing="0" w:line="288" w:lineRule="auto"/>
        <w:ind w:firstLine="708"/>
        <w:jc w:val="both"/>
        <w:rPr>
          <w:color w:val="000000" w:themeColor="text1"/>
          <w:bdr w:val="none" w:sz="0" w:space="0" w:color="auto" w:frame="1"/>
        </w:rPr>
      </w:pPr>
      <w:r w:rsidRPr="00C216B6">
        <w:rPr>
          <w:color w:val="000000" w:themeColor="text1"/>
          <w:bdr w:val="none" w:sz="0" w:space="0" w:color="auto" w:frame="1"/>
        </w:rPr>
        <w:t xml:space="preserve">Основные признаки функционально грамотной </w:t>
      </w:r>
      <w:r w:rsidR="00AD648A" w:rsidRPr="00C216B6">
        <w:rPr>
          <w:color w:val="000000" w:themeColor="text1"/>
          <w:bdr w:val="none" w:sz="0" w:space="0" w:color="auto" w:frame="1"/>
        </w:rPr>
        <w:t>личности -</w:t>
      </w:r>
      <w:r w:rsidRPr="00C216B6">
        <w:rPr>
          <w:color w:val="000000" w:themeColor="text1"/>
          <w:bdr w:val="none" w:sz="0" w:space="0" w:color="auto" w:frame="1"/>
        </w:rPr>
        <w:t xml:space="preserve"> это человек самостоятельный, познающий и умеющий жить среди людей, обладающий ключевыми компетенциями: ИЗУЧАТЬ, ИСКАТЬ, ДУМАТЬ, СОТРУДНИЧАТЬ, ПРИНИМАТЬСЯ ЗА ДЕЛО.</w:t>
      </w:r>
    </w:p>
    <w:p w:rsidR="00CC2909" w:rsidRPr="00C216B6" w:rsidRDefault="00CC2909" w:rsidP="00CC29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СЛАЙД </w:t>
      </w:r>
      <w:r w:rsidR="00C7277E"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3</w:t>
      </w:r>
      <w:r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, щелчок 1</w:t>
      </w:r>
    </w:p>
    <w:p w:rsidR="009C1723" w:rsidRPr="00C216B6" w:rsidRDefault="009C1723" w:rsidP="009C1723">
      <w:pPr>
        <w:pStyle w:val="Default"/>
        <w:ind w:firstLine="708"/>
        <w:jc w:val="both"/>
        <w:rPr>
          <w:rFonts w:eastAsia="Times New Roman"/>
          <w:color w:val="000000" w:themeColor="text1"/>
          <w:lang w:eastAsia="ru-RU"/>
        </w:rPr>
      </w:pPr>
      <w:r w:rsidRPr="00C216B6">
        <w:rPr>
          <w:rFonts w:eastAsia="Calibri"/>
          <w:color w:val="000000" w:themeColor="text1"/>
        </w:rPr>
        <w:t xml:space="preserve">Важной составной частью функциональной грамотности является </w:t>
      </w:r>
      <w:r w:rsidR="001578A9" w:rsidRPr="00C216B6">
        <w:rPr>
          <w:rFonts w:eastAsia="Calibri"/>
          <w:color w:val="000000" w:themeColor="text1"/>
        </w:rPr>
        <w:t xml:space="preserve">естественнонаучная грамотность, представляющая собой </w:t>
      </w:r>
      <w:r w:rsidRPr="00C216B6">
        <w:rPr>
          <w:rFonts w:eastAsia="Times New Roman"/>
          <w:color w:val="000000" w:themeColor="text1"/>
          <w:lang w:eastAsia="ru-RU"/>
        </w:rPr>
        <w:t>способность человека занимать активную позицию по вопросам, связанным с применением естественнонаучных знаний, и его готовность интересоваться естественнонаучными идеями.</w:t>
      </w:r>
    </w:p>
    <w:p w:rsidR="00CC2909" w:rsidRPr="00C216B6" w:rsidRDefault="00CC2909" w:rsidP="00CC29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Большие возможности для формирования естественнонаучной грамотности открываются на уроках «Окружающего мира», так как этот предмет является фундаментом для изучения таких естественных наук как: биология, физика, химия, география.</w:t>
      </w:r>
    </w:p>
    <w:p w:rsidR="00CC2909" w:rsidRPr="00C216B6" w:rsidRDefault="00CC2909" w:rsidP="00CC29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Нас, педагогов, волнует вопрос, как сделать процесс формирования естественнонаучной грамотности продуктивным и вместе с тем интересным для ребёнка. Один из возможных вариантов мы обсудим после просмотра притчи «Два весла» </w:t>
      </w:r>
    </w:p>
    <w:p w:rsidR="00CC2909" w:rsidRPr="00C216B6" w:rsidRDefault="00C7277E" w:rsidP="00CC29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СЛАЙД 4</w:t>
      </w:r>
      <w:r w:rsidR="00CC2909"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 (с видеосюжетом)</w:t>
      </w:r>
    </w:p>
    <w:p w:rsidR="00CC2909" w:rsidRPr="00C216B6" w:rsidRDefault="00CC2909" w:rsidP="00CC29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C216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- Как вы считаете, какое правило жизни использовал лодочник? </w:t>
      </w:r>
      <w:r w:rsidRPr="00C216B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  <w:t>(</w:t>
      </w:r>
      <w:r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>мысли без действий бесполезны</w:t>
      </w:r>
      <w:r w:rsidRPr="00C216B6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C216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но и</w:t>
      </w:r>
      <w:r w:rsidRPr="00C216B6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 </w:t>
      </w:r>
      <w:r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>действия без мыслей ничего не дают</w:t>
      </w:r>
      <w:r w:rsidRPr="00C216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)</w:t>
      </w:r>
      <w:r w:rsidR="000258B2" w:rsidRPr="00C216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0258B2" w:rsidRPr="00C216B6" w:rsidRDefault="000258B2" w:rsidP="000258B2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Таким образом, для достижения результатов необходимо предлагать детям активные формы познавательной деятельности или, говоря иными словами, осуществлять системно - </w:t>
      </w:r>
      <w:proofErr w:type="spellStart"/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деятельностный</w:t>
      </w:r>
      <w:proofErr w:type="spellEnd"/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подход, что способствует развитию мыслительной и практической деятельности учащихся </w:t>
      </w:r>
      <w:r w:rsidR="00A44789"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одновременно </w:t>
      </w: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процессе освоения учебного материала.     </w:t>
      </w:r>
    </w:p>
    <w:p w:rsidR="00A44789" w:rsidRPr="00C216B6" w:rsidRDefault="00C7277E" w:rsidP="00A447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СЛАЙД 5</w:t>
      </w:r>
    </w:p>
    <w:p w:rsidR="000258B2" w:rsidRPr="00C216B6" w:rsidRDefault="000258B2" w:rsidP="000258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Опыт и эксперимент помогают лучше понять явления, происходящие в природе, выяснить причинно-следственную связь этих явлений, развивают наблюдательность и мышление учащихся, дают возможность познакомить детей с законами природы в доступной форме. Проведение опытов и экспериментов является эффективным средством формирования естественнонаучной грамотности.</w:t>
      </w:r>
      <w:r w:rsidRPr="00C216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Они рассматриваются как особые виды интеллектуально-творческой деятельности, порождаемые в результате поисковой активности и строятся на базе исследовательского поведения. </w:t>
      </w:r>
    </w:p>
    <w:p w:rsidR="00A44789" w:rsidRPr="00C216B6" w:rsidRDefault="00A44789" w:rsidP="00A44789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Рассмотрим </w:t>
      </w:r>
      <w:r w:rsidR="00FD75B0"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</w:t>
      </w: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конкретн</w:t>
      </w:r>
      <w:r w:rsidR="004C6A77"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ом</w:t>
      </w: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пример</w:t>
      </w:r>
      <w:r w:rsidR="004C6A77"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</w:t>
      </w:r>
      <w:r w:rsidR="00FD75B0"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возможности формирования естественнонаучной грамотности с помощью </w:t>
      </w:r>
      <w:r w:rsidR="00585A2A"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приемов </w:t>
      </w:r>
      <w:r w:rsidR="00FD75B0"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исследовательской деятельности</w:t>
      </w:r>
      <w:r w:rsidRPr="00C216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FD75B0" w:rsidRPr="00C216B6" w:rsidRDefault="00FD75B0" w:rsidP="00FD75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 xml:space="preserve">СЛАЙД </w:t>
      </w:r>
      <w:r w:rsidR="00C7277E" w:rsidRPr="00C216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  <w:t>6</w:t>
      </w:r>
    </w:p>
    <w:p w:rsidR="00A44789" w:rsidRPr="00C216B6" w:rsidRDefault="003073A7" w:rsidP="000258B2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Ур</w:t>
      </w:r>
      <w:r w:rsidR="009F1C0B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ок окружающего мира в 1</w:t>
      </w:r>
      <w:r w:rsidR="00FD75B0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классе</w:t>
      </w:r>
      <w:r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, </w:t>
      </w:r>
      <w:r w:rsidR="00FD75B0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тем</w:t>
      </w:r>
      <w:r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</w:t>
      </w:r>
      <w:r w:rsidR="00FD75B0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«</w:t>
      </w:r>
      <w:r w:rsidR="00FD75B0" w:rsidRPr="00C216B6">
        <w:rPr>
          <w:rFonts w:ascii="Times New Roman" w:hAnsi="Times New Roman" w:cs="Times New Roman"/>
          <w:color w:val="000000" w:themeColor="text1"/>
          <w:sz w:val="24"/>
          <w:szCs w:val="24"/>
        </w:rPr>
        <w:t>Почему полезно есть овощи и фрукты?»</w:t>
      </w:r>
      <w:r w:rsidRPr="00C216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419A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BB4188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На одном из этапов урока </w:t>
      </w:r>
      <w:r w:rsidR="00A2330E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работа</w:t>
      </w:r>
      <w:r w:rsidR="004C6A77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обучающихся организована в группах. </w:t>
      </w:r>
      <w:r w:rsidR="004C6A77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И сейчас я предлагаю вам погрузиться в учебную деятельность и проиграть данный фрагмент урока. </w:t>
      </w:r>
      <w:r w:rsidR="004C6A77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Как обычно перед работой дети распределяют роли – в этом помогает кубик (</w:t>
      </w:r>
      <w:r w:rsidR="004C6A77" w:rsidRPr="00C216B6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демонстрация кубика, перечисление возможных ролей</w:t>
      </w:r>
      <w:r w:rsidR="004C6A77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). Далее </w:t>
      </w:r>
      <w:r w:rsidR="004C6A77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знакомимся с содержанием задания (</w:t>
      </w:r>
      <w:proofErr w:type="spellStart"/>
      <w:r w:rsidR="004C6A77"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>раздатка</w:t>
      </w:r>
      <w:proofErr w:type="spellEnd"/>
      <w:r w:rsidR="004C6A77"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 xml:space="preserve"> - задания</w:t>
      </w:r>
      <w:r w:rsidR="004C6A77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).</w:t>
      </w:r>
      <w:r w:rsidR="00F16B36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После чего включается таймер, и дети приступают к </w:t>
      </w:r>
      <w:r w:rsidR="0034419A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заполн</w:t>
      </w:r>
      <w:r w:rsidR="00F16B36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ению</w:t>
      </w:r>
      <w:r w:rsidR="0034419A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технологическ</w:t>
      </w:r>
      <w:r w:rsidR="00F16B36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ой</w:t>
      </w:r>
      <w:r w:rsidR="0034419A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карт</w:t>
      </w:r>
      <w:r w:rsidR="00F16B36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ы</w:t>
      </w:r>
      <w:r w:rsidR="0034419A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(</w:t>
      </w:r>
      <w:r w:rsidR="0034419A"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>способ схематического отражения изучаемого материала</w:t>
      </w:r>
      <w:r w:rsidR="00F16B36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). </w:t>
      </w:r>
      <w:r w:rsidR="0079063C" w:rsidRPr="00C216B6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СЛАЙД </w:t>
      </w:r>
      <w:r w:rsidR="0085621E" w:rsidRPr="00C216B6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</w:t>
      </w:r>
      <w:r w:rsidR="0079063C" w:rsidRPr="00C216B6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C2F95"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 xml:space="preserve">(Участники мастер-класса </w:t>
      </w:r>
      <w:r w:rsidR="00F16B36"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>выполняют работу)</w:t>
      </w:r>
      <w:r w:rsidR="00F16B36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585A2A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Когда</w:t>
      </w:r>
      <w:r w:rsidR="00F16B36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группы готовы представить результаты своей деятельности, прошу спикера озвучить записанные сведения с технологической карты, а участники других групп фиксируют информацию в</w:t>
      </w:r>
      <w:r w:rsidR="0079063C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своих картах</w:t>
      </w:r>
      <w:r w:rsidR="00F16B36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.</w:t>
      </w:r>
      <w:r w:rsidR="0079063C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4419A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Проанализировав полученные сведения, нам было необходимо доказать или опровергнуть </w:t>
      </w:r>
      <w:r w:rsidR="0034419A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lastRenderedPageBreak/>
        <w:t>выясненную информацию. Это мы делали с помощью экспериментов</w:t>
      </w:r>
      <w:r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216B6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t>(</w:t>
      </w:r>
      <w:r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 xml:space="preserve">процедура, выполняемая для поддержки, опровержения или подтверждения </w:t>
      </w:r>
      <w:proofErr w:type="gramStart"/>
      <w:r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>гипотезы</w:t>
      </w:r>
      <w:proofErr w:type="gramEnd"/>
      <w:r w:rsidRPr="00C216B6">
        <w:rPr>
          <w:rStyle w:val="a3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 xml:space="preserve"> или теории)</w:t>
      </w:r>
      <w:r w:rsidR="0034419A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.</w:t>
      </w:r>
      <w:r w:rsidR="00B6483F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A71EA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Стоит отметить, что п</w:t>
      </w:r>
      <w:r w:rsidR="00B6483F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еред проведением опытов мы с ребятами обсудили, что будем применять такую логическую операцию как аналогия </w:t>
      </w:r>
      <w:r w:rsidR="00906AEE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–</w:t>
      </w:r>
      <w:r w:rsidR="00A47028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06AEE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мы переносили </w:t>
      </w:r>
      <w:r w:rsidR="0028280D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полученные в результате опытов умозаключения </w:t>
      </w:r>
      <w:r w:rsidR="00845F7F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с исследуемых предметов </w:t>
      </w:r>
      <w:r w:rsidR="0028280D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на свойства живых организмов</w:t>
      </w:r>
      <w:r w:rsidR="00906AEE"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.</w:t>
      </w:r>
    </w:p>
    <w:p w:rsidR="000B7D29" w:rsidRPr="00C216B6" w:rsidRDefault="000B7D29" w:rsidP="0034419A">
      <w:pPr>
        <w:pStyle w:val="a5"/>
        <w:spacing w:before="0" w:beforeAutospacing="0" w:after="0" w:afterAutospacing="0"/>
        <w:jc w:val="both"/>
        <w:rPr>
          <w:rStyle w:val="a3"/>
          <w:b w:val="0"/>
          <w:color w:val="000000" w:themeColor="text1"/>
          <w:shd w:val="clear" w:color="auto" w:fill="FFFFFF"/>
        </w:rPr>
      </w:pPr>
    </w:p>
    <w:p w:rsidR="0034419A" w:rsidRPr="00C216B6" w:rsidRDefault="000B7D29" w:rsidP="0034419A">
      <w:pPr>
        <w:pStyle w:val="a5"/>
        <w:spacing w:before="0" w:beforeAutospacing="0" w:after="0" w:afterAutospacing="0"/>
        <w:jc w:val="both"/>
        <w:rPr>
          <w:rStyle w:val="a3"/>
          <w:color w:val="000000" w:themeColor="text1"/>
          <w:shd w:val="clear" w:color="auto" w:fill="FFFFFF"/>
        </w:rPr>
      </w:pPr>
      <w:r w:rsidRPr="00C216B6">
        <w:rPr>
          <w:rStyle w:val="a3"/>
          <w:b w:val="0"/>
          <w:color w:val="000000" w:themeColor="text1"/>
          <w:shd w:val="clear" w:color="auto" w:fill="FFFFFF"/>
        </w:rPr>
        <w:t xml:space="preserve">- </w:t>
      </w:r>
      <w:r w:rsidR="009F1C0B" w:rsidRPr="00C216B6">
        <w:rPr>
          <w:rStyle w:val="a3"/>
          <w:b w:val="0"/>
          <w:color w:val="000000" w:themeColor="text1"/>
          <w:shd w:val="clear" w:color="auto" w:fill="FFFFFF"/>
        </w:rPr>
        <w:t>Предлагаю и вам, уважаемые коллеги, провести</w:t>
      </w:r>
      <w:r w:rsidR="0034419A" w:rsidRPr="00C216B6">
        <w:rPr>
          <w:rStyle w:val="a3"/>
          <w:b w:val="0"/>
          <w:color w:val="000000" w:themeColor="text1"/>
          <w:shd w:val="clear" w:color="auto" w:fill="FFFFFF"/>
        </w:rPr>
        <w:t xml:space="preserve"> такой</w:t>
      </w:r>
      <w:r w:rsidRPr="00C216B6">
        <w:rPr>
          <w:rStyle w:val="a3"/>
          <w:b w:val="0"/>
          <w:color w:val="000000" w:themeColor="text1"/>
          <w:shd w:val="clear" w:color="auto" w:fill="FFFFFF"/>
        </w:rPr>
        <w:t xml:space="preserve"> же</w:t>
      </w:r>
      <w:r w:rsidR="0034419A" w:rsidRPr="00C216B6">
        <w:rPr>
          <w:rStyle w:val="a3"/>
          <w:b w:val="0"/>
          <w:color w:val="000000" w:themeColor="text1"/>
          <w:shd w:val="clear" w:color="auto" w:fill="FFFFFF"/>
        </w:rPr>
        <w:t xml:space="preserve"> опыт</w:t>
      </w:r>
      <w:r w:rsidR="00F867D0" w:rsidRPr="00C216B6">
        <w:rPr>
          <w:rStyle w:val="a3"/>
          <w:b w:val="0"/>
          <w:color w:val="000000" w:themeColor="text1"/>
          <w:shd w:val="clear" w:color="auto" w:fill="FFFFFF"/>
        </w:rPr>
        <w:t xml:space="preserve">: </w:t>
      </w:r>
      <w:r w:rsidR="00F867D0" w:rsidRPr="00C216B6">
        <w:rPr>
          <w:rStyle w:val="a3"/>
          <w:color w:val="000000" w:themeColor="text1"/>
          <w:shd w:val="clear" w:color="auto" w:fill="FFFFFF"/>
        </w:rPr>
        <w:t xml:space="preserve">1 СТАКАН С САЛФЕТКОЙ, 1 СТАКАН С </w:t>
      </w:r>
      <w:r w:rsidR="004C2F95" w:rsidRPr="00C216B6">
        <w:rPr>
          <w:rStyle w:val="a3"/>
          <w:color w:val="000000" w:themeColor="text1"/>
          <w:shd w:val="clear" w:color="auto" w:fill="FFFFFF"/>
        </w:rPr>
        <w:t>ЗЕЛЕНОЙ</w:t>
      </w:r>
      <w:r w:rsidR="00F867D0" w:rsidRPr="00C216B6">
        <w:rPr>
          <w:rStyle w:val="a3"/>
          <w:color w:val="000000" w:themeColor="text1"/>
          <w:shd w:val="clear" w:color="auto" w:fill="FFFFFF"/>
        </w:rPr>
        <w:t xml:space="preserve"> ВОДОЙ</w:t>
      </w:r>
    </w:p>
    <w:p w:rsidR="00607844" w:rsidRPr="00C216B6" w:rsidRDefault="00607844" w:rsidP="0034419A">
      <w:pPr>
        <w:pStyle w:val="a5"/>
        <w:spacing w:before="0" w:beforeAutospacing="0" w:after="0" w:afterAutospacing="0"/>
        <w:jc w:val="both"/>
        <w:rPr>
          <w:rStyle w:val="a3"/>
          <w:b w:val="0"/>
          <w:color w:val="000000" w:themeColor="text1"/>
          <w:shd w:val="clear" w:color="auto" w:fill="FFFFFF"/>
        </w:rPr>
      </w:pPr>
      <w:r w:rsidRPr="00C216B6">
        <w:rPr>
          <w:b/>
          <w:color w:val="000000" w:themeColor="text1"/>
          <w:lang w:eastAsia="zh-CN"/>
        </w:rPr>
        <w:t>СЛАЙД</w:t>
      </w:r>
      <w:r w:rsidR="0079063C" w:rsidRPr="00C216B6">
        <w:rPr>
          <w:b/>
          <w:color w:val="000000" w:themeColor="text1"/>
          <w:lang w:eastAsia="zh-CN"/>
        </w:rPr>
        <w:t xml:space="preserve"> </w:t>
      </w:r>
      <w:r w:rsidR="0085621E" w:rsidRPr="00C216B6">
        <w:rPr>
          <w:b/>
          <w:color w:val="000000" w:themeColor="text1"/>
          <w:lang w:eastAsia="zh-CN"/>
        </w:rPr>
        <w:t>8</w:t>
      </w:r>
      <w:r w:rsidRPr="00C216B6">
        <w:rPr>
          <w:b/>
          <w:color w:val="000000" w:themeColor="text1"/>
          <w:lang w:eastAsia="zh-CN"/>
        </w:rPr>
        <w:t xml:space="preserve"> </w:t>
      </w:r>
    </w:p>
    <w:p w:rsidR="0034419A" w:rsidRPr="00C216B6" w:rsidRDefault="0034419A" w:rsidP="0034419A">
      <w:pPr>
        <w:pStyle w:val="a5"/>
        <w:spacing w:before="0" w:beforeAutospacing="0" w:after="0" w:afterAutospacing="0"/>
        <w:jc w:val="both"/>
        <w:rPr>
          <w:color w:val="000000" w:themeColor="text1"/>
        </w:rPr>
      </w:pPr>
      <w:r w:rsidRPr="00C216B6">
        <w:rPr>
          <w:color w:val="000000" w:themeColor="text1"/>
        </w:rPr>
        <w:t>-Предположим, что в стакане витамин А, добавим его в сосуд с телом. Что происходит?</w:t>
      </w:r>
      <w:r w:rsidR="007F6AF1" w:rsidRPr="00C216B6">
        <w:rPr>
          <w:color w:val="000000" w:themeColor="text1"/>
        </w:rPr>
        <w:t xml:space="preserve"> (</w:t>
      </w:r>
      <w:r w:rsidR="007F6AF1" w:rsidRPr="00C216B6">
        <w:rPr>
          <w:i/>
          <w:color w:val="000000" w:themeColor="text1"/>
        </w:rPr>
        <w:t>тело растет</w:t>
      </w:r>
      <w:r w:rsidR="007F6AF1" w:rsidRPr="00C216B6">
        <w:rPr>
          <w:color w:val="000000" w:themeColor="text1"/>
        </w:rPr>
        <w:t>)</w:t>
      </w:r>
    </w:p>
    <w:p w:rsidR="0034419A" w:rsidRPr="00C216B6" w:rsidRDefault="0034419A" w:rsidP="0034419A">
      <w:pPr>
        <w:pStyle w:val="a5"/>
        <w:tabs>
          <w:tab w:val="left" w:pos="4779"/>
        </w:tabs>
        <w:spacing w:before="0" w:beforeAutospacing="0" w:after="0" w:afterAutospacing="0"/>
        <w:jc w:val="both"/>
        <w:rPr>
          <w:b/>
          <w:color w:val="000000" w:themeColor="text1"/>
        </w:rPr>
      </w:pPr>
      <w:r w:rsidRPr="00C216B6">
        <w:rPr>
          <w:color w:val="000000" w:themeColor="text1"/>
        </w:rPr>
        <w:t>-</w:t>
      </w:r>
      <w:r w:rsidR="00D3329F" w:rsidRPr="00C216B6">
        <w:rPr>
          <w:color w:val="000000" w:themeColor="text1"/>
        </w:rPr>
        <w:t xml:space="preserve"> В процессе обсуждения, основываясь на ранее полученной</w:t>
      </w:r>
      <w:r w:rsidR="006D3C50" w:rsidRPr="00C216B6">
        <w:rPr>
          <w:color w:val="000000" w:themeColor="text1"/>
        </w:rPr>
        <w:t>, «добытой» детьми</w:t>
      </w:r>
      <w:r w:rsidR="00D3329F" w:rsidRPr="00C216B6">
        <w:rPr>
          <w:color w:val="000000" w:themeColor="text1"/>
        </w:rPr>
        <w:t xml:space="preserve"> информации</w:t>
      </w:r>
      <w:r w:rsidR="006D3C50" w:rsidRPr="00C216B6">
        <w:rPr>
          <w:color w:val="000000" w:themeColor="text1"/>
        </w:rPr>
        <w:t>, а так же на основе результатов опыта, мы при</w:t>
      </w:r>
      <w:r w:rsidR="00607844" w:rsidRPr="00C216B6">
        <w:rPr>
          <w:color w:val="000000" w:themeColor="text1"/>
        </w:rPr>
        <w:t>ходим</w:t>
      </w:r>
      <w:r w:rsidR="006D3C50" w:rsidRPr="00C216B6">
        <w:rPr>
          <w:color w:val="000000" w:themeColor="text1"/>
        </w:rPr>
        <w:t xml:space="preserve"> к </w:t>
      </w:r>
      <w:proofErr w:type="gramStart"/>
      <w:r w:rsidR="006D3C50" w:rsidRPr="00C216B6">
        <w:rPr>
          <w:color w:val="000000" w:themeColor="text1"/>
        </w:rPr>
        <w:t xml:space="preserve">выводу: </w:t>
      </w:r>
      <w:r w:rsidRPr="00C216B6">
        <w:rPr>
          <w:color w:val="000000" w:themeColor="text1"/>
        </w:rPr>
        <w:t xml:space="preserve"> </w:t>
      </w:r>
      <w:r w:rsidR="006D3C50" w:rsidRPr="00C216B6">
        <w:rPr>
          <w:color w:val="000000" w:themeColor="text1"/>
        </w:rPr>
        <w:t>«</w:t>
      </w:r>
      <w:proofErr w:type="gramEnd"/>
      <w:r w:rsidRPr="00C216B6">
        <w:rPr>
          <w:color w:val="000000" w:themeColor="text1"/>
        </w:rPr>
        <w:t>Так и с организмом челове</w:t>
      </w:r>
      <w:r w:rsidR="007F6AF1" w:rsidRPr="00C216B6">
        <w:rPr>
          <w:color w:val="000000" w:themeColor="text1"/>
        </w:rPr>
        <w:t>ка: увеличение роста происходит</w:t>
      </w:r>
      <w:r w:rsidRPr="00C216B6">
        <w:rPr>
          <w:color w:val="000000" w:themeColor="text1"/>
        </w:rPr>
        <w:t xml:space="preserve"> </w:t>
      </w:r>
      <w:r w:rsidR="00585A2A" w:rsidRPr="00C216B6">
        <w:rPr>
          <w:color w:val="000000" w:themeColor="text1"/>
        </w:rPr>
        <w:t xml:space="preserve">в том числе и </w:t>
      </w:r>
      <w:r w:rsidRPr="00C216B6">
        <w:rPr>
          <w:color w:val="000000" w:themeColor="text1"/>
        </w:rPr>
        <w:t>при употреблении продуктов, богатых витамином А</w:t>
      </w:r>
      <w:r w:rsidR="006D3C50" w:rsidRPr="00C216B6">
        <w:rPr>
          <w:color w:val="000000" w:themeColor="text1"/>
        </w:rPr>
        <w:t>»</w:t>
      </w:r>
      <w:r w:rsidR="00607844" w:rsidRPr="00C216B6">
        <w:rPr>
          <w:color w:val="000000" w:themeColor="text1"/>
        </w:rPr>
        <w:t xml:space="preserve"> </w:t>
      </w:r>
      <w:r w:rsidR="00607844" w:rsidRPr="00C216B6">
        <w:rPr>
          <w:b/>
          <w:color w:val="000000" w:themeColor="text1"/>
        </w:rPr>
        <w:t xml:space="preserve">КОРЗИНКА С ФРУКТАМИ И </w:t>
      </w:r>
      <w:r w:rsidR="00607844" w:rsidRPr="00C216B6">
        <w:rPr>
          <w:b/>
          <w:caps/>
          <w:color w:val="000000" w:themeColor="text1"/>
        </w:rPr>
        <w:t xml:space="preserve">ОВОЩАМИ: </w:t>
      </w:r>
      <w:r w:rsidR="00607844" w:rsidRPr="00C216B6">
        <w:rPr>
          <w:rFonts w:eastAsia="PT Sans"/>
          <w:b/>
          <w:caps/>
          <w:color w:val="000000"/>
        </w:rPr>
        <w:t xml:space="preserve">морковь, </w:t>
      </w:r>
      <w:r w:rsidR="00607844" w:rsidRPr="00C216B6">
        <w:rPr>
          <w:b/>
          <w:caps/>
          <w:color w:val="111111"/>
        </w:rPr>
        <w:t xml:space="preserve"> </w:t>
      </w:r>
      <w:r w:rsidR="00607844" w:rsidRPr="00C216B6">
        <w:rPr>
          <w:rFonts w:eastAsia="PT Sans"/>
          <w:b/>
          <w:caps/>
          <w:color w:val="000000"/>
        </w:rPr>
        <w:t>огурец, капуста</w:t>
      </w:r>
      <w:r w:rsidR="00F867D0" w:rsidRPr="00C216B6">
        <w:rPr>
          <w:rFonts w:eastAsia="PT Sans"/>
          <w:b/>
          <w:caps/>
          <w:color w:val="000000"/>
        </w:rPr>
        <w:t>, ПЕРЕЦ, ТЫКВА</w:t>
      </w:r>
    </w:p>
    <w:p w:rsidR="006D3C50" w:rsidRPr="00C216B6" w:rsidRDefault="006D3C50" w:rsidP="0034419A">
      <w:pPr>
        <w:pStyle w:val="a5"/>
        <w:tabs>
          <w:tab w:val="left" w:pos="4779"/>
        </w:tabs>
        <w:spacing w:before="0" w:beforeAutospacing="0" w:after="0" w:afterAutospacing="0"/>
        <w:jc w:val="both"/>
        <w:rPr>
          <w:b/>
          <w:color w:val="000000" w:themeColor="text1"/>
        </w:rPr>
      </w:pPr>
      <w:bookmarkStart w:id="0" w:name="_GoBack"/>
      <w:bookmarkEnd w:id="0"/>
      <w:r w:rsidRPr="00C216B6">
        <w:rPr>
          <w:color w:val="000000" w:themeColor="text1"/>
        </w:rPr>
        <w:t>- Проведем еще один опыт:</w:t>
      </w:r>
      <w:r w:rsidR="00960172" w:rsidRPr="00C216B6">
        <w:rPr>
          <w:color w:val="000000" w:themeColor="text1"/>
        </w:rPr>
        <w:t xml:space="preserve"> </w:t>
      </w:r>
      <w:r w:rsidR="00960172" w:rsidRPr="00C216B6">
        <w:rPr>
          <w:b/>
          <w:color w:val="000000" w:themeColor="text1"/>
        </w:rPr>
        <w:t>ЛАМПОЧКА, МЕТАЛЛИЧЕСКИЕ КРЮЧКИ, ПРОВОЛОКА, КАРТОФЕЛЬ</w:t>
      </w:r>
    </w:p>
    <w:p w:rsidR="00960172" w:rsidRPr="00C216B6" w:rsidRDefault="00960172" w:rsidP="0034419A">
      <w:pPr>
        <w:pStyle w:val="a5"/>
        <w:tabs>
          <w:tab w:val="left" w:pos="4779"/>
        </w:tabs>
        <w:spacing w:before="0" w:beforeAutospacing="0" w:after="0" w:afterAutospacing="0"/>
        <w:jc w:val="both"/>
        <w:rPr>
          <w:b/>
          <w:color w:val="000000" w:themeColor="text1"/>
          <w:lang w:eastAsia="zh-CN"/>
        </w:rPr>
      </w:pPr>
      <w:r w:rsidRPr="00C216B6">
        <w:rPr>
          <w:b/>
          <w:color w:val="000000" w:themeColor="text1"/>
          <w:lang w:eastAsia="zh-CN"/>
        </w:rPr>
        <w:t xml:space="preserve">СЛАЙД </w:t>
      </w:r>
      <w:r w:rsidR="0085621E" w:rsidRPr="00C216B6">
        <w:rPr>
          <w:b/>
          <w:color w:val="000000" w:themeColor="text1"/>
          <w:lang w:eastAsia="zh-CN"/>
        </w:rPr>
        <w:t>9</w:t>
      </w:r>
    </w:p>
    <w:p w:rsidR="000B7D29" w:rsidRPr="00C216B6" w:rsidRDefault="00C216B6" w:rsidP="000B7D29">
      <w:pPr>
        <w:pStyle w:val="a5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proofErr w:type="gramStart"/>
      <w:r>
        <w:rPr>
          <w:color w:val="000000" w:themeColor="text1"/>
        </w:rPr>
        <w:t>Что  у</w:t>
      </w:r>
      <w:proofErr w:type="gramEnd"/>
      <w:r>
        <w:rPr>
          <w:color w:val="000000" w:themeColor="text1"/>
        </w:rPr>
        <w:t xml:space="preserve"> </w:t>
      </w:r>
      <w:r w:rsidR="000B7D29" w:rsidRPr="00C216B6">
        <w:rPr>
          <w:color w:val="000000" w:themeColor="text1"/>
        </w:rPr>
        <w:t xml:space="preserve">меня в руках? </w:t>
      </w:r>
      <w:r w:rsidR="000B7D29" w:rsidRPr="00C216B6">
        <w:rPr>
          <w:i/>
          <w:color w:val="000000" w:themeColor="text1"/>
        </w:rPr>
        <w:t>(лампочка)</w:t>
      </w:r>
    </w:p>
    <w:p w:rsidR="000B7D29" w:rsidRPr="00C216B6" w:rsidRDefault="000B7D29" w:rsidP="000B7D29">
      <w:pPr>
        <w:pStyle w:val="a5"/>
        <w:spacing w:before="0" w:beforeAutospacing="0" w:after="0" w:afterAutospacing="0"/>
        <w:jc w:val="both"/>
        <w:rPr>
          <w:i/>
          <w:color w:val="000000" w:themeColor="text1"/>
        </w:rPr>
      </w:pPr>
      <w:r w:rsidRPr="00C216B6">
        <w:rPr>
          <w:color w:val="000000" w:themeColor="text1"/>
        </w:rPr>
        <w:t xml:space="preserve">- Лампочка светит или нет? </w:t>
      </w:r>
      <w:r w:rsidRPr="00C216B6">
        <w:rPr>
          <w:i/>
          <w:color w:val="000000" w:themeColor="text1"/>
        </w:rPr>
        <w:t>(не светит)</w:t>
      </w:r>
    </w:p>
    <w:p w:rsidR="000B7D29" w:rsidRPr="00C216B6" w:rsidRDefault="000B7D29" w:rsidP="000B7D29">
      <w:pPr>
        <w:pStyle w:val="a5"/>
        <w:spacing w:before="0" w:beforeAutospacing="0" w:after="0" w:afterAutospacing="0"/>
        <w:jc w:val="both"/>
        <w:rPr>
          <w:i/>
          <w:color w:val="000000" w:themeColor="text1"/>
        </w:rPr>
      </w:pPr>
      <w:r w:rsidRPr="00C216B6">
        <w:rPr>
          <w:color w:val="000000" w:themeColor="text1"/>
        </w:rPr>
        <w:t>-Чтобы она засветилась, нужна энергия</w:t>
      </w:r>
      <w:r w:rsidR="00960172" w:rsidRPr="00C216B6">
        <w:rPr>
          <w:color w:val="000000" w:themeColor="text1"/>
        </w:rPr>
        <w:t>, попробуем сделать так (</w:t>
      </w:r>
      <w:r w:rsidR="00960172" w:rsidRPr="00C216B6">
        <w:rPr>
          <w:i/>
          <w:color w:val="000000" w:themeColor="text1"/>
        </w:rPr>
        <w:t>демонстрация</w:t>
      </w:r>
      <w:r w:rsidR="00960172" w:rsidRPr="00C216B6">
        <w:rPr>
          <w:color w:val="000000" w:themeColor="text1"/>
        </w:rPr>
        <w:t>)</w:t>
      </w:r>
    </w:p>
    <w:p w:rsidR="000B7D29" w:rsidRPr="00C216B6" w:rsidRDefault="006D3C50" w:rsidP="000B7D29">
      <w:pPr>
        <w:pStyle w:val="a5"/>
        <w:tabs>
          <w:tab w:val="left" w:pos="4779"/>
        </w:tabs>
        <w:spacing w:before="0" w:beforeAutospacing="0" w:after="0" w:afterAutospacing="0"/>
        <w:jc w:val="both"/>
        <w:rPr>
          <w:color w:val="000000" w:themeColor="text1"/>
        </w:rPr>
      </w:pPr>
      <w:r w:rsidRPr="00C216B6">
        <w:rPr>
          <w:color w:val="000000" w:themeColor="text1"/>
        </w:rPr>
        <w:t>- И снова, вспоминая изученный на уроке материал, анализируя результаты опыта, мы пришли к выводу: «</w:t>
      </w:r>
      <w:r w:rsidR="000B7D29" w:rsidRPr="00C216B6">
        <w:rPr>
          <w:color w:val="000000" w:themeColor="text1"/>
        </w:rPr>
        <w:t>Так и человеку, чтобы быть энергичным, работоспособным, необходимо употреблять продукты, богатые витаминами В</w:t>
      </w:r>
      <w:r w:rsidRPr="00C216B6">
        <w:rPr>
          <w:color w:val="000000" w:themeColor="text1"/>
        </w:rPr>
        <w:t>»</w:t>
      </w:r>
      <w:r w:rsidR="000B7D29" w:rsidRPr="00C216B6">
        <w:rPr>
          <w:color w:val="000000" w:themeColor="text1"/>
        </w:rPr>
        <w:t>.</w:t>
      </w:r>
    </w:p>
    <w:p w:rsidR="000B7D29" w:rsidRPr="00C216B6" w:rsidRDefault="00621CE1" w:rsidP="000B7D29">
      <w:pPr>
        <w:pStyle w:val="a5"/>
        <w:tabs>
          <w:tab w:val="left" w:pos="4779"/>
        </w:tabs>
        <w:spacing w:before="0" w:beforeAutospacing="0" w:after="0" w:afterAutospacing="0"/>
        <w:jc w:val="both"/>
        <w:rPr>
          <w:b/>
          <w:caps/>
          <w:color w:val="000000" w:themeColor="text1"/>
        </w:rPr>
      </w:pPr>
      <w:r w:rsidRPr="00C216B6">
        <w:rPr>
          <w:b/>
          <w:color w:val="000000" w:themeColor="text1"/>
        </w:rPr>
        <w:t xml:space="preserve">КОРЗИНКА С ФРУКТАМИ И </w:t>
      </w:r>
      <w:r w:rsidRPr="00C216B6">
        <w:rPr>
          <w:b/>
          <w:caps/>
          <w:color w:val="000000" w:themeColor="text1"/>
        </w:rPr>
        <w:t xml:space="preserve">ОВОЩАМИ: </w:t>
      </w:r>
      <w:r w:rsidRPr="00C216B6">
        <w:rPr>
          <w:rFonts w:eastAsia="PT Sans"/>
          <w:b/>
          <w:caps/>
          <w:color w:val="000000"/>
        </w:rPr>
        <w:t xml:space="preserve">картофель, </w:t>
      </w:r>
      <w:r w:rsidRPr="00C216B6">
        <w:rPr>
          <w:b/>
          <w:caps/>
          <w:color w:val="111111"/>
        </w:rPr>
        <w:t>банан, груша, свёкла</w:t>
      </w:r>
    </w:p>
    <w:p w:rsidR="00271A5C" w:rsidRPr="00C216B6" w:rsidRDefault="006D3C50" w:rsidP="00271A5C">
      <w:pPr>
        <w:pStyle w:val="a5"/>
        <w:spacing w:before="0" w:beforeAutospacing="0" w:after="0" w:afterAutospacing="0"/>
        <w:jc w:val="both"/>
        <w:rPr>
          <w:rStyle w:val="a3"/>
          <w:color w:val="000000" w:themeColor="text1"/>
          <w:shd w:val="clear" w:color="auto" w:fill="FFFFFF"/>
        </w:rPr>
      </w:pPr>
      <w:r w:rsidRPr="00C216B6">
        <w:rPr>
          <w:color w:val="000000" w:themeColor="text1"/>
        </w:rPr>
        <w:t>- Проведем еще один опыт:</w:t>
      </w:r>
      <w:r w:rsidR="00621CE1" w:rsidRPr="00C216B6">
        <w:rPr>
          <w:color w:val="000000" w:themeColor="text1"/>
        </w:rPr>
        <w:t xml:space="preserve"> </w:t>
      </w:r>
      <w:r w:rsidR="00271A5C" w:rsidRPr="00C216B6">
        <w:rPr>
          <w:rStyle w:val="a3"/>
          <w:color w:val="000000" w:themeColor="text1"/>
          <w:shd w:val="clear" w:color="auto" w:fill="FFFFFF"/>
        </w:rPr>
        <w:t>1 СТАКАН С ЖЕЛТОЙ ВОДОЙ, 1 СТАКАН С ПОДКРАШЕННЫМ РИСОМ, ШПАТЕЛЬ</w:t>
      </w:r>
    </w:p>
    <w:p w:rsidR="00621CE1" w:rsidRPr="00C216B6" w:rsidRDefault="00621CE1" w:rsidP="006D3C50">
      <w:pPr>
        <w:pStyle w:val="a5"/>
        <w:tabs>
          <w:tab w:val="left" w:pos="4779"/>
        </w:tabs>
        <w:spacing w:before="0" w:beforeAutospacing="0" w:after="0" w:afterAutospacing="0"/>
        <w:jc w:val="both"/>
        <w:rPr>
          <w:color w:val="000000" w:themeColor="text1"/>
        </w:rPr>
      </w:pPr>
      <w:r w:rsidRPr="00C216B6">
        <w:rPr>
          <w:b/>
          <w:color w:val="000000" w:themeColor="text1"/>
          <w:lang w:eastAsia="zh-CN"/>
        </w:rPr>
        <w:t xml:space="preserve">СЛАЙД </w:t>
      </w:r>
      <w:r w:rsidR="0085621E" w:rsidRPr="00C216B6">
        <w:rPr>
          <w:b/>
          <w:color w:val="000000" w:themeColor="text1"/>
          <w:lang w:eastAsia="zh-CN"/>
        </w:rPr>
        <w:t>10</w:t>
      </w:r>
    </w:p>
    <w:p w:rsidR="000B7D29" w:rsidRPr="00C216B6" w:rsidRDefault="000B7D29" w:rsidP="000B7D29">
      <w:pPr>
        <w:pStyle w:val="a5"/>
        <w:spacing w:before="0" w:beforeAutospacing="0" w:after="0" w:afterAutospacing="0"/>
        <w:jc w:val="both"/>
        <w:rPr>
          <w:color w:val="000000" w:themeColor="text1"/>
        </w:rPr>
      </w:pPr>
      <w:r w:rsidRPr="00C216B6">
        <w:rPr>
          <w:color w:val="000000" w:themeColor="text1"/>
        </w:rPr>
        <w:t>-Предположим, что в стакане</w:t>
      </w:r>
      <w:r w:rsidR="00271A5C" w:rsidRPr="00C216B6">
        <w:rPr>
          <w:color w:val="000000" w:themeColor="text1"/>
        </w:rPr>
        <w:t xml:space="preserve"> витамин С, добавим его в сосуд</w:t>
      </w:r>
      <w:r w:rsidRPr="00C216B6">
        <w:rPr>
          <w:color w:val="000000" w:themeColor="text1"/>
        </w:rPr>
        <w:t xml:space="preserve">. Что происходит с цветом </w:t>
      </w:r>
      <w:r w:rsidR="00271A5C" w:rsidRPr="00C216B6">
        <w:rPr>
          <w:color w:val="000000" w:themeColor="text1"/>
        </w:rPr>
        <w:t>содержимого</w:t>
      </w:r>
      <w:r w:rsidRPr="00C216B6">
        <w:rPr>
          <w:color w:val="000000" w:themeColor="text1"/>
        </w:rPr>
        <w:t xml:space="preserve">? </w:t>
      </w:r>
      <w:r w:rsidRPr="00C216B6">
        <w:rPr>
          <w:i/>
          <w:color w:val="000000" w:themeColor="text1"/>
        </w:rPr>
        <w:t xml:space="preserve">(оно становится белым, очищается). </w:t>
      </w:r>
      <w:r w:rsidR="00271A5C" w:rsidRPr="00C216B6">
        <w:rPr>
          <w:color w:val="000000" w:themeColor="text1"/>
        </w:rPr>
        <w:t>Приходим с детьми к выводу, что содержимое</w:t>
      </w:r>
      <w:r w:rsidRPr="00C216B6">
        <w:rPr>
          <w:color w:val="000000" w:themeColor="text1"/>
        </w:rPr>
        <w:t xml:space="preserve"> очищается, становится как будто здоровым. Так и с организмом человека, при употреблении продуктов, которые богаты витамином С, человек будет бодрым, реже простужаться, быстрее выздоравливать, его иммунитет (</w:t>
      </w:r>
      <w:r w:rsidRPr="00C216B6">
        <w:rPr>
          <w:i/>
          <w:color w:val="000000" w:themeColor="text1"/>
        </w:rPr>
        <w:t>способность человека противостоять вирусам, бактериям</w:t>
      </w:r>
      <w:r w:rsidRPr="00C216B6">
        <w:rPr>
          <w:color w:val="000000" w:themeColor="text1"/>
        </w:rPr>
        <w:t>) будет укрепляться.</w:t>
      </w:r>
    </w:p>
    <w:p w:rsidR="006D3C50" w:rsidRPr="00C216B6" w:rsidRDefault="00271A5C" w:rsidP="000B7D29">
      <w:pPr>
        <w:pStyle w:val="a5"/>
        <w:spacing w:before="0" w:beforeAutospacing="0" w:after="0" w:afterAutospacing="0"/>
        <w:jc w:val="both"/>
        <w:rPr>
          <w:b/>
          <w:caps/>
          <w:color w:val="000000" w:themeColor="text1"/>
        </w:rPr>
      </w:pPr>
      <w:r w:rsidRPr="00C216B6">
        <w:rPr>
          <w:b/>
          <w:color w:val="000000" w:themeColor="text1"/>
        </w:rPr>
        <w:t xml:space="preserve">КОРЗИНКА С ФРУКТАМИ И </w:t>
      </w:r>
      <w:r w:rsidRPr="00C216B6">
        <w:rPr>
          <w:b/>
          <w:caps/>
          <w:color w:val="000000" w:themeColor="text1"/>
        </w:rPr>
        <w:t xml:space="preserve">ОВОЩАМИ: </w:t>
      </w:r>
      <w:r w:rsidRPr="00C216B6">
        <w:rPr>
          <w:b/>
          <w:iCs/>
          <w:caps/>
          <w:color w:val="111111"/>
          <w:bdr w:val="none" w:sz="0" w:space="0" w:color="auto" w:frame="1"/>
        </w:rPr>
        <w:t xml:space="preserve">апельсин, </w:t>
      </w:r>
      <w:proofErr w:type="gramStart"/>
      <w:r w:rsidRPr="00C216B6">
        <w:rPr>
          <w:b/>
          <w:iCs/>
          <w:caps/>
          <w:color w:val="111111"/>
          <w:bdr w:val="none" w:sz="0" w:space="0" w:color="auto" w:frame="1"/>
        </w:rPr>
        <w:t xml:space="preserve">лимон, </w:t>
      </w:r>
      <w:r w:rsidRPr="00C216B6">
        <w:rPr>
          <w:b/>
          <w:caps/>
          <w:color w:val="111111"/>
        </w:rPr>
        <w:t xml:space="preserve"> помидор</w:t>
      </w:r>
      <w:proofErr w:type="gramEnd"/>
      <w:r w:rsidRPr="00C216B6">
        <w:rPr>
          <w:b/>
          <w:caps/>
          <w:color w:val="111111"/>
        </w:rPr>
        <w:t>, чеснок</w:t>
      </w:r>
    </w:p>
    <w:p w:rsidR="0079063C" w:rsidRPr="00C216B6" w:rsidRDefault="0085621E" w:rsidP="000B7D29">
      <w:pPr>
        <w:pStyle w:val="a5"/>
        <w:spacing w:before="0" w:beforeAutospacing="0" w:after="0" w:afterAutospacing="0"/>
        <w:jc w:val="both"/>
        <w:rPr>
          <w:b/>
          <w:color w:val="000000" w:themeColor="text1"/>
          <w:lang w:eastAsia="zh-CN"/>
        </w:rPr>
      </w:pPr>
      <w:r w:rsidRPr="00C216B6">
        <w:rPr>
          <w:b/>
          <w:color w:val="000000" w:themeColor="text1"/>
          <w:lang w:eastAsia="zh-CN"/>
        </w:rPr>
        <w:t>СЛАЙД 11</w:t>
      </w:r>
    </w:p>
    <w:p w:rsidR="00271A5C" w:rsidRPr="00C216B6" w:rsidRDefault="006D3C50" w:rsidP="000B7D29">
      <w:pPr>
        <w:pStyle w:val="a5"/>
        <w:spacing w:before="0" w:beforeAutospacing="0" w:after="0" w:afterAutospacing="0"/>
        <w:jc w:val="both"/>
        <w:rPr>
          <w:b/>
          <w:color w:val="000000" w:themeColor="text1"/>
        </w:rPr>
      </w:pPr>
      <w:r w:rsidRPr="00C216B6">
        <w:rPr>
          <w:color w:val="000000" w:themeColor="text1"/>
        </w:rPr>
        <w:t xml:space="preserve">- И в завершении урока, мы провели еще один эксперимент: </w:t>
      </w:r>
      <w:r w:rsidR="00271A5C" w:rsidRPr="00C216B6">
        <w:rPr>
          <w:b/>
          <w:color w:val="000000" w:themeColor="text1"/>
        </w:rPr>
        <w:t>1 СТАКАН С ПОДСОЛНЕЧНЫМ МАСЛОМ, ПИПЕТКА, ПОДКРАШЕННАЯ ВОДА</w:t>
      </w:r>
    </w:p>
    <w:p w:rsidR="000B7D29" w:rsidRPr="00C216B6" w:rsidRDefault="00271A5C" w:rsidP="000B7D29">
      <w:pPr>
        <w:pStyle w:val="a5"/>
        <w:spacing w:before="0" w:beforeAutospacing="0" w:after="0" w:afterAutospacing="0"/>
        <w:jc w:val="both"/>
        <w:rPr>
          <w:color w:val="000000" w:themeColor="text1"/>
        </w:rPr>
      </w:pPr>
      <w:r w:rsidRPr="00C216B6">
        <w:rPr>
          <w:color w:val="000000" w:themeColor="text1"/>
        </w:rPr>
        <w:t>- П</w:t>
      </w:r>
      <w:r w:rsidR="00CD167F" w:rsidRPr="00C216B6">
        <w:rPr>
          <w:color w:val="000000" w:themeColor="text1"/>
        </w:rPr>
        <w:t xml:space="preserve">редположим, что стакан – это организм человека, и если этот человек </w:t>
      </w:r>
      <w:r w:rsidR="00AD648A" w:rsidRPr="00C216B6">
        <w:rPr>
          <w:color w:val="000000" w:themeColor="text1"/>
        </w:rPr>
        <w:t xml:space="preserve">умеренно </w:t>
      </w:r>
      <w:r w:rsidR="00CD167F" w:rsidRPr="00C216B6">
        <w:rPr>
          <w:color w:val="000000" w:themeColor="text1"/>
        </w:rPr>
        <w:t xml:space="preserve">в свой ежедневный рацион будет включать разные продукты, богатые различными витаминами, то организм будет здоровым, энергичным, что повлияет на качество его жизни. </w:t>
      </w:r>
    </w:p>
    <w:p w:rsidR="00AD648A" w:rsidRPr="00C216B6" w:rsidRDefault="00AD648A" w:rsidP="00271A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C216B6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 xml:space="preserve">СЛАЙД </w:t>
      </w:r>
      <w:r w:rsidR="0085621E" w:rsidRPr="00C216B6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>12</w:t>
      </w:r>
    </w:p>
    <w:p w:rsidR="000B7D29" w:rsidRPr="00C216B6" w:rsidRDefault="00671B3B" w:rsidP="00E54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6B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zh-CN"/>
        </w:rPr>
        <w:t xml:space="preserve">Таким образом, </w:t>
      </w:r>
      <w:r w:rsidR="006D3C50" w:rsidRPr="00C216B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zh-CN"/>
        </w:rPr>
        <w:t>обобщая вышесказанное, можно утвердить, что и</w:t>
      </w:r>
      <w:r w:rsidR="006D3C50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сследовательская деятельность является</w:t>
      </w:r>
      <w:r w:rsidR="00CD167F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эффективным</w:t>
      </w:r>
      <w:r w:rsidR="006D3C50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приём</w:t>
      </w:r>
      <w:r w:rsidR="00CD167F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ом</w:t>
      </w:r>
      <w:r w:rsidR="006D3C50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работы по формированию естественнонаучной грамотности в начальной школе</w:t>
      </w:r>
      <w:r w:rsidR="00CD167F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. </w:t>
      </w:r>
      <w:r w:rsidR="00271A5C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Включая в урок исследовательскую деятельность, у</w:t>
      </w:r>
      <w:r w:rsidR="00E5454F" w:rsidRPr="00C21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детей развивается</w:t>
      </w:r>
      <w:r w:rsidRPr="00C216B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zh-CN"/>
        </w:rPr>
        <w:t xml:space="preserve"> способность осваивать и использовать естественнонаучные знания </w:t>
      </w:r>
      <w:r w:rsidR="00E5454F" w:rsidRPr="00C216B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zh-CN"/>
        </w:rPr>
        <w:t>в дальнейшей жизни, что является приоритетной з</w:t>
      </w:r>
      <w:r w:rsidR="00E5454F" w:rsidRPr="00C216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адачей учителя. </w:t>
      </w:r>
    </w:p>
    <w:p w:rsidR="004C2F95" w:rsidRPr="00C216B6" w:rsidRDefault="004C2F95" w:rsidP="00885D18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C216B6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Завершим нашу встречу словами В.А. Сухомлинского: «Страшная это опасность - безделье за партой…»</w:t>
      </w:r>
    </w:p>
    <w:p w:rsidR="004C2F95" w:rsidRPr="00C216B6" w:rsidRDefault="004C2F95" w:rsidP="00671B3B">
      <w:pPr>
        <w:suppressAutoHyphens/>
        <w:spacing w:after="0" w:line="288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zh-CN"/>
        </w:rPr>
      </w:pPr>
    </w:p>
    <w:sectPr w:rsidR="004C2F95" w:rsidRPr="00C216B6" w:rsidSect="008774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A7A9F"/>
    <w:multiLevelType w:val="hybridMultilevel"/>
    <w:tmpl w:val="18503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92"/>
    <w:rsid w:val="000258B2"/>
    <w:rsid w:val="000B7D29"/>
    <w:rsid w:val="00141AAC"/>
    <w:rsid w:val="001578A9"/>
    <w:rsid w:val="00171C05"/>
    <w:rsid w:val="00271A5C"/>
    <w:rsid w:val="0028280D"/>
    <w:rsid w:val="002A71EA"/>
    <w:rsid w:val="002B79FB"/>
    <w:rsid w:val="003073A7"/>
    <w:rsid w:val="0034419A"/>
    <w:rsid w:val="00495668"/>
    <w:rsid w:val="004B5007"/>
    <w:rsid w:val="004C2F95"/>
    <w:rsid w:val="004C6A77"/>
    <w:rsid w:val="00553649"/>
    <w:rsid w:val="00585A2A"/>
    <w:rsid w:val="00607844"/>
    <w:rsid w:val="00621CE1"/>
    <w:rsid w:val="00671B3B"/>
    <w:rsid w:val="006D3C50"/>
    <w:rsid w:val="0079063C"/>
    <w:rsid w:val="007F6AF1"/>
    <w:rsid w:val="00845F7F"/>
    <w:rsid w:val="0085621E"/>
    <w:rsid w:val="00870609"/>
    <w:rsid w:val="00872BA5"/>
    <w:rsid w:val="00877492"/>
    <w:rsid w:val="00885D18"/>
    <w:rsid w:val="008938B3"/>
    <w:rsid w:val="008E617F"/>
    <w:rsid w:val="00906883"/>
    <w:rsid w:val="00906AEE"/>
    <w:rsid w:val="00960172"/>
    <w:rsid w:val="009C1723"/>
    <w:rsid w:val="009F1C0B"/>
    <w:rsid w:val="00A2330E"/>
    <w:rsid w:val="00A44789"/>
    <w:rsid w:val="00A47028"/>
    <w:rsid w:val="00AD648A"/>
    <w:rsid w:val="00AE075F"/>
    <w:rsid w:val="00B6483F"/>
    <w:rsid w:val="00B82B08"/>
    <w:rsid w:val="00BB4188"/>
    <w:rsid w:val="00C216B6"/>
    <w:rsid w:val="00C7277E"/>
    <w:rsid w:val="00CC2909"/>
    <w:rsid w:val="00CD167F"/>
    <w:rsid w:val="00D3329F"/>
    <w:rsid w:val="00E5454F"/>
    <w:rsid w:val="00EE2FE7"/>
    <w:rsid w:val="00EF493C"/>
    <w:rsid w:val="00F16B36"/>
    <w:rsid w:val="00F85B11"/>
    <w:rsid w:val="00F867D0"/>
    <w:rsid w:val="00FD75B0"/>
    <w:rsid w:val="00FE2A3E"/>
    <w:rsid w:val="00FE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B1C74"/>
  <w15:docId w15:val="{09968D37-D35B-4E4F-887D-C3E08215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C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1723"/>
    <w:rPr>
      <w:b/>
      <w:bCs/>
    </w:rPr>
  </w:style>
  <w:style w:type="paragraph" w:styleId="a4">
    <w:name w:val="List Paragraph"/>
    <w:basedOn w:val="a"/>
    <w:uiPriority w:val="34"/>
    <w:qFormat/>
    <w:rsid w:val="009C1723"/>
    <w:pPr>
      <w:ind w:left="720"/>
      <w:contextualSpacing/>
    </w:pPr>
  </w:style>
  <w:style w:type="paragraph" w:customStyle="1" w:styleId="Default">
    <w:name w:val="Default"/>
    <w:rsid w:val="009C1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9C1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C1723"/>
  </w:style>
  <w:style w:type="paragraph" w:styleId="a6">
    <w:name w:val="Balloon Text"/>
    <w:basedOn w:val="a"/>
    <w:link w:val="a7"/>
    <w:uiPriority w:val="99"/>
    <w:semiHidden/>
    <w:unhideWhenUsed/>
    <w:rsid w:val="00856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62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user</cp:lastModifiedBy>
  <cp:revision>30</cp:revision>
  <cp:lastPrinted>2025-03-19T07:18:00Z</cp:lastPrinted>
  <dcterms:created xsi:type="dcterms:W3CDTF">2025-03-17T14:09:00Z</dcterms:created>
  <dcterms:modified xsi:type="dcterms:W3CDTF">2025-12-23T06:29:00Z</dcterms:modified>
</cp:coreProperties>
</file>